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CE303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7B922BAB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25A3485D">
      <w:pPr>
        <w:pStyle w:val="6"/>
        <w:spacing w:line="319" w:lineRule="auto"/>
        <w:rPr>
          <w:rFonts w:hint="eastAsia" w:ascii="宋体" w:hAnsi="宋体" w:eastAsia="宋体" w:cs="宋体"/>
        </w:rPr>
      </w:pPr>
    </w:p>
    <w:p w14:paraId="6B70B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226" w:lineRule="auto"/>
        <w:jc w:val="center"/>
        <w:textAlignment w:val="baseline"/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云南省电子信息高级技工学校承办“2025年云南省职业技能大赛暨第三届全国技能大赛云南测试选拔赛”</w:t>
      </w:r>
    </w:p>
    <w:p w14:paraId="4E925C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226" w:lineRule="auto"/>
        <w:jc w:val="center"/>
        <w:textAlignment w:val="baseline"/>
        <w:rPr>
          <w:rFonts w:hint="default" w:ascii="宋体" w:hAnsi="宋体" w:eastAsia="宋体" w:cs="宋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服务机器人应用技术赛项辅助服务采购项目</w:t>
      </w:r>
    </w:p>
    <w:p w14:paraId="01C483EA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246F8353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21BC9512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1E48790F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051D53D5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84168D3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3ECFB196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195B0251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2D283807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招标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7160BE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BC282F9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DB2BE6A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D04BB13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138DFE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CDE29F3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4812BDEB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6DC9051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167068A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FC62DA1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1AD8A6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475E110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1B7AB06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40CA4151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43A9B90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223192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B2C5AEA">
      <w:pPr>
        <w:pStyle w:val="6"/>
        <w:spacing w:line="310" w:lineRule="auto"/>
        <w:jc w:val="center"/>
        <w:rPr>
          <w:rFonts w:hint="default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云南省电子信息高级技工学校</w:t>
      </w:r>
    </w:p>
    <w:p w14:paraId="217293CA">
      <w:pPr>
        <w:pStyle w:val="6"/>
        <w:spacing w:line="310" w:lineRule="auto"/>
        <w:rPr>
          <w:rFonts w:hint="eastAsia" w:ascii="宋体" w:hAnsi="宋体" w:eastAsia="宋体" w:cs="宋体"/>
        </w:rPr>
      </w:pPr>
    </w:p>
    <w:p w14:paraId="57F0560B">
      <w:pPr>
        <w:pStyle w:val="6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6EF12962">
      <w:pPr>
        <w:pStyle w:val="6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五月</w:t>
      </w:r>
    </w:p>
    <w:p w14:paraId="2CDF2415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15862"/>
      <w:bookmarkStart w:id="1" w:name="_Toc29723"/>
      <w:bookmarkStart w:id="2" w:name="_Toc20855"/>
      <w:r>
        <w:rPr>
          <w:rFonts w:hint="eastAsia" w:eastAsia="宋体"/>
          <w:sz w:val="36"/>
          <w:szCs w:val="36"/>
          <w:lang w:val="en-US" w:eastAsia="zh-CN"/>
        </w:rPr>
        <w:t>项目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344B07DD">
      <w:pPr>
        <w:spacing w:before="146" w:line="360" w:lineRule="auto"/>
        <w:ind w:right="93" w:firstLine="52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云南省电子信息高级技工学校承办“2025年云南省职业技能大赛暨第三届全国技能大赛云南测试选拔赛”服务机器人应用技术赛项辅助服务采购项目</w:t>
      </w:r>
    </w:p>
    <w:p w14:paraId="5F4F6AB0">
      <w:pPr>
        <w:spacing w:before="146" w:line="360" w:lineRule="auto"/>
        <w:ind w:right="93" w:firstLine="52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云南省电子信息高级技工学校承办“2025年云南省职业技能大赛暨第三届全国技能大赛云南测试选拔赛”服务机器人应用技术赛项辅助服务采购项目；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32C74B2F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4E7A7AD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07C4808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3FCB9447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47FB2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10598"/>
      <w:bookmarkStart w:id="4" w:name="_Toc20298"/>
      <w:bookmarkStart w:id="5" w:name="_Toc6437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招标文件下载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33974E28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  <w:lang w:val="en-US" w:eastAsia="zh-CN"/>
        </w:rPr>
        <w:t xml:space="preserve"> 上午10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</w:rPr>
        <w:t>分</w:t>
      </w:r>
    </w:p>
    <w:p w14:paraId="2CEE27E6">
      <w:pPr>
        <w:spacing w:before="150" w:line="360" w:lineRule="auto"/>
        <w:ind w:left="523"/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 xml:space="preserve">昆明市穿金路154号云南省电子信息高级技工学校 </w:t>
      </w:r>
    </w:p>
    <w:p w14:paraId="4523535D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月20日 上午 10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none"/>
        </w:rPr>
        <w:t>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40分</w:t>
      </w:r>
    </w:p>
    <w:p w14:paraId="0E07AE0E">
      <w:pPr>
        <w:spacing w:before="153" w:line="360" w:lineRule="auto"/>
        <w:ind w:left="52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昆明市穿金路154号云南省电子信息高级技工学校行政楼1楼会议室</w:t>
      </w:r>
    </w:p>
    <w:p w14:paraId="309C27AA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12469"/>
      <w:bookmarkStart w:id="7" w:name="_Toc7056"/>
      <w:bookmarkStart w:id="8" w:name="_Toc14945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58BBC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马老师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18095291943</w:t>
      </w:r>
      <w:bookmarkStart w:id="22" w:name="_GoBack"/>
      <w:bookmarkEnd w:id="22"/>
    </w:p>
    <w:p w14:paraId="2624D649">
      <w:pPr>
        <w:spacing w:before="151" w:line="360" w:lineRule="auto"/>
        <w:ind w:left="510"/>
        <w:jc w:val="right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云南省电子信息高级技工学校</w:t>
      </w:r>
    </w:p>
    <w:p w14:paraId="4ECCC476">
      <w:pPr>
        <w:wordWrap w:val="0"/>
        <w:spacing w:before="151" w:line="360" w:lineRule="auto"/>
        <w:ind w:left="510"/>
        <w:jc w:val="right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月15日       </w:t>
      </w:r>
    </w:p>
    <w:p w14:paraId="470304FD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7F6429A5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97F716C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3E1F660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5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5CAD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noWrap w:val="0"/>
            <w:vAlign w:val="top"/>
          </w:tcPr>
          <w:p w14:paraId="2DBB40CE">
            <w:pPr>
              <w:pStyle w:val="16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noWrap w:val="0"/>
            <w:vAlign w:val="top"/>
          </w:tcPr>
          <w:p w14:paraId="3E43E930">
            <w:pPr>
              <w:pStyle w:val="16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noWrap w:val="0"/>
            <w:vAlign w:val="top"/>
          </w:tcPr>
          <w:p w14:paraId="3EEF9912">
            <w:pPr>
              <w:pStyle w:val="16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6E766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noWrap w:val="0"/>
            <w:vAlign w:val="center"/>
          </w:tcPr>
          <w:p w14:paraId="4B6BD8F8">
            <w:pPr>
              <w:pStyle w:val="16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34FC8081">
            <w:pPr>
              <w:pStyle w:val="16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noWrap w:val="0"/>
            <w:vAlign w:val="center"/>
          </w:tcPr>
          <w:p w14:paraId="4B75C6CF">
            <w:pPr>
              <w:pStyle w:val="16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19"/>
                <w:lang w:val="en-US" w:eastAsia="zh-CN"/>
              </w:rPr>
              <w:t>云南省电子信息高级技工学校承办“2025年云南省职业技能大赛暨第三届全国技能大赛云南测试选拔赛”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服务机器人应用技术赛项辅助服务采购项目</w:t>
            </w:r>
          </w:p>
          <w:p w14:paraId="6D92ED5B">
            <w:pPr>
              <w:pStyle w:val="16"/>
              <w:spacing w:before="131" w:line="229" w:lineRule="auto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</w:p>
        </w:tc>
      </w:tr>
      <w:tr w14:paraId="5F682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noWrap w:val="0"/>
            <w:vAlign w:val="center"/>
          </w:tcPr>
          <w:p w14:paraId="6C102720">
            <w:pPr>
              <w:pStyle w:val="16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noWrap w:val="0"/>
            <w:vAlign w:val="center"/>
          </w:tcPr>
          <w:p w14:paraId="15F03428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项目地点</w:t>
            </w:r>
          </w:p>
        </w:tc>
        <w:tc>
          <w:tcPr>
            <w:tcW w:w="5298" w:type="dxa"/>
            <w:noWrap w:val="0"/>
            <w:vAlign w:val="center"/>
          </w:tcPr>
          <w:p w14:paraId="1F599800">
            <w:pPr>
              <w:pStyle w:val="16"/>
              <w:spacing w:before="132" w:line="307" w:lineRule="auto"/>
              <w:ind w:right="114"/>
              <w:jc w:val="left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19"/>
                <w:lang w:val="en-US" w:eastAsia="zh-CN"/>
              </w:rPr>
              <w:t>云南省电子信息高级技工学校</w:t>
            </w:r>
          </w:p>
          <w:p w14:paraId="6B3CC263">
            <w:pPr>
              <w:pStyle w:val="16"/>
              <w:spacing w:before="132" w:line="307" w:lineRule="auto"/>
              <w:ind w:right="114"/>
              <w:jc w:val="left"/>
              <w:rPr>
                <w:rFonts w:hint="default" w:ascii="宋体" w:hAnsi="宋体" w:eastAsia="宋体" w:cs="宋体"/>
                <w:spacing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实训楼二楼智能制造实训室</w:t>
            </w:r>
          </w:p>
        </w:tc>
      </w:tr>
      <w:tr w14:paraId="1BDCC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noWrap w:val="0"/>
            <w:vAlign w:val="center"/>
          </w:tcPr>
          <w:p w14:paraId="5B9D60C8">
            <w:pPr>
              <w:pStyle w:val="16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noWrap w:val="0"/>
            <w:vAlign w:val="center"/>
          </w:tcPr>
          <w:p w14:paraId="603AC403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noWrap w:val="0"/>
            <w:vAlign w:val="center"/>
          </w:tcPr>
          <w:p w14:paraId="2C16CEFF">
            <w:pPr>
              <w:pStyle w:val="16"/>
              <w:spacing w:before="132" w:line="307" w:lineRule="auto"/>
              <w:ind w:right="114"/>
              <w:jc w:val="left"/>
              <w:rPr>
                <w:rFonts w:hint="eastAsia" w:ascii="宋体" w:hAnsi="宋体" w:eastAsia="宋体" w:cs="宋体"/>
                <w:spacing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详见采购公告</w:t>
            </w:r>
          </w:p>
        </w:tc>
      </w:tr>
      <w:tr w14:paraId="76C3F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noWrap w:val="0"/>
            <w:vAlign w:val="center"/>
          </w:tcPr>
          <w:p w14:paraId="031F5AAF">
            <w:pPr>
              <w:pStyle w:val="16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noWrap w:val="0"/>
            <w:vAlign w:val="center"/>
          </w:tcPr>
          <w:p w14:paraId="06B5EA42">
            <w:pPr>
              <w:pStyle w:val="16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服务期</w:t>
            </w:r>
          </w:p>
        </w:tc>
        <w:tc>
          <w:tcPr>
            <w:tcW w:w="5298" w:type="dxa"/>
            <w:noWrap w:val="0"/>
            <w:vAlign w:val="center"/>
          </w:tcPr>
          <w:p w14:paraId="718BC22C">
            <w:pPr>
              <w:pStyle w:val="16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5天</w:t>
            </w:r>
          </w:p>
        </w:tc>
      </w:tr>
      <w:tr w14:paraId="3C481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noWrap w:val="0"/>
            <w:vAlign w:val="center"/>
          </w:tcPr>
          <w:p w14:paraId="72226C4C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5</w:t>
            </w:r>
          </w:p>
        </w:tc>
        <w:tc>
          <w:tcPr>
            <w:tcW w:w="1798" w:type="dxa"/>
            <w:noWrap w:val="0"/>
            <w:vAlign w:val="center"/>
          </w:tcPr>
          <w:p w14:paraId="52FF1BAE">
            <w:pPr>
              <w:pStyle w:val="16"/>
              <w:spacing w:before="65" w:line="231" w:lineRule="auto"/>
              <w:jc w:val="center"/>
              <w:rPr>
                <w:rFonts w:hint="default" w:ascii="宋体" w:hAnsi="宋体" w:eastAsia="宋体" w:cs="宋体"/>
                <w:spacing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服务内容</w:t>
            </w:r>
          </w:p>
        </w:tc>
        <w:tc>
          <w:tcPr>
            <w:tcW w:w="5298" w:type="dxa"/>
            <w:noWrap w:val="0"/>
            <w:vAlign w:val="center"/>
          </w:tcPr>
          <w:p w14:paraId="640F5DF3">
            <w:pPr>
              <w:pStyle w:val="16"/>
              <w:numPr>
                <w:ilvl w:val="0"/>
                <w:numId w:val="1"/>
              </w:numPr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19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提供满足</w:t>
            </w:r>
            <w:r>
              <w:rPr>
                <w:rFonts w:hint="default" w:ascii="宋体" w:hAnsi="宋体" w:eastAsia="宋体" w:cs="宋体"/>
                <w:spacing w:val="19"/>
                <w:highlight w:val="none"/>
                <w:lang w:val="en-US" w:eastAsia="zh-CN"/>
              </w:rPr>
              <w:t>“2025年云南省职业技能大赛暨第三届全国技能大赛云南测试选拔赛”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服务机器人应用技术赛项技术文件要求的竞赛设备不少于三套，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9"/>
                <w:kern w:val="0"/>
                <w:sz w:val="20"/>
                <w:szCs w:val="20"/>
                <w:highlight w:val="none"/>
                <w:lang w:val="en-US" w:eastAsia="zh-CN" w:bidi="ar-SA"/>
              </w:rPr>
              <w:t>满足附件服务机器人应用技术实训设备产品方案技术指标，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提供竞赛需要耗材；</w:t>
            </w:r>
          </w:p>
          <w:p w14:paraId="0B3EDB0F">
            <w:pPr>
              <w:pStyle w:val="16"/>
              <w:numPr>
                <w:ilvl w:val="0"/>
                <w:numId w:val="1"/>
              </w:numPr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竞赛设备安装调试；</w:t>
            </w:r>
          </w:p>
          <w:p w14:paraId="01D1073F">
            <w:pPr>
              <w:pStyle w:val="16"/>
              <w:numPr>
                <w:ilvl w:val="0"/>
                <w:numId w:val="1"/>
              </w:numPr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竞赛期间技术支持；</w:t>
            </w:r>
          </w:p>
          <w:p w14:paraId="397EAAB5">
            <w:pPr>
              <w:pStyle w:val="16"/>
              <w:numPr>
                <w:ilvl w:val="0"/>
                <w:numId w:val="1"/>
              </w:numPr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满足竞赛条件的赛场布置（不包括赛场文化宣传布置）。</w:t>
            </w:r>
          </w:p>
        </w:tc>
      </w:tr>
      <w:tr w14:paraId="78E53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0A04C7F1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noWrap w:val="0"/>
            <w:vAlign w:val="center"/>
          </w:tcPr>
          <w:p w14:paraId="1D3B2A1C">
            <w:pPr>
              <w:pStyle w:val="16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noWrap w:val="0"/>
            <w:vAlign w:val="top"/>
          </w:tcPr>
          <w:p w14:paraId="3666B396">
            <w:pPr>
              <w:pStyle w:val="16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16013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60CAB33F">
            <w:pPr>
              <w:pStyle w:val="16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noWrap w:val="0"/>
            <w:vAlign w:val="center"/>
          </w:tcPr>
          <w:p w14:paraId="1EA61012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noWrap w:val="0"/>
            <w:vAlign w:val="center"/>
          </w:tcPr>
          <w:p w14:paraId="0DA015D5">
            <w:pPr>
              <w:pStyle w:val="16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09ABF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2C45F32F">
            <w:pPr>
              <w:pStyle w:val="16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noWrap w:val="0"/>
            <w:vAlign w:val="center"/>
          </w:tcPr>
          <w:p w14:paraId="3A553A2E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noWrap w:val="0"/>
            <w:vAlign w:val="center"/>
          </w:tcPr>
          <w:p w14:paraId="3856507E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55000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元</w:t>
            </w:r>
          </w:p>
        </w:tc>
      </w:tr>
      <w:tr w14:paraId="0FAB1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08A55A81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noWrap w:val="0"/>
            <w:vAlign w:val="center"/>
          </w:tcPr>
          <w:p w14:paraId="613DD6FF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响应文件份数</w:t>
            </w:r>
          </w:p>
        </w:tc>
        <w:tc>
          <w:tcPr>
            <w:tcW w:w="5298" w:type="dxa"/>
            <w:noWrap w:val="0"/>
            <w:vAlign w:val="top"/>
          </w:tcPr>
          <w:p w14:paraId="6E092650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一份</w:t>
            </w:r>
          </w:p>
        </w:tc>
      </w:tr>
      <w:tr w14:paraId="1A47A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723D84CA">
            <w:pPr>
              <w:pStyle w:val="16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noWrap w:val="0"/>
            <w:vAlign w:val="center"/>
          </w:tcPr>
          <w:p w14:paraId="6E098843">
            <w:pPr>
              <w:pStyle w:val="16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noWrap w:val="0"/>
            <w:vAlign w:val="center"/>
          </w:tcPr>
          <w:p w14:paraId="65F80ED5">
            <w:pPr>
              <w:pStyle w:val="16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最低价中标。</w:t>
            </w: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本项目设最高限价，最高限价为预算价,超过最高限价的投标报价视为无效标，最终以实际决算金额为准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66AA14D3">
      <w:pPr>
        <w:pStyle w:val="6"/>
        <w:spacing w:line="99" w:lineRule="exact"/>
        <w:rPr>
          <w:rFonts w:hint="eastAsia" w:ascii="宋体" w:hAnsi="宋体" w:eastAsia="宋体" w:cs="宋体"/>
          <w:sz w:val="8"/>
        </w:rPr>
      </w:pPr>
    </w:p>
    <w:p w14:paraId="7CCE703B">
      <w:pPr>
        <w:pStyle w:val="6"/>
        <w:spacing w:line="316" w:lineRule="auto"/>
        <w:rPr>
          <w:rFonts w:hint="eastAsia" w:ascii="宋体" w:hAnsi="宋体" w:eastAsia="宋体" w:cs="宋体"/>
        </w:rPr>
      </w:pPr>
    </w:p>
    <w:p w14:paraId="53C65C99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3FC8F6DE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39BB8D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5959BD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2C4F9585">
      <w:pPr>
        <w:rPr>
          <w:rFonts w:hint="eastAsia"/>
          <w:b/>
          <w:sz w:val="36"/>
          <w:szCs w:val="36"/>
          <w:highlight w:val="none"/>
        </w:rPr>
      </w:pPr>
      <w:bookmarkStart w:id="12" w:name="_Toc6809"/>
      <w:bookmarkStart w:id="13" w:name="_Toc2338"/>
      <w:bookmarkStart w:id="14" w:name="_Toc23621"/>
    </w:p>
    <w:p w14:paraId="0503B8A5">
      <w:pPr>
        <w:rPr>
          <w:rFonts w:hint="eastAsia"/>
          <w:b/>
          <w:sz w:val="36"/>
          <w:szCs w:val="36"/>
          <w:highlight w:val="none"/>
        </w:rPr>
      </w:pPr>
    </w:p>
    <w:p w14:paraId="2C6D25D0">
      <w:pPr>
        <w:rPr>
          <w:rFonts w:hint="eastAsia"/>
          <w:b/>
          <w:sz w:val="36"/>
          <w:szCs w:val="36"/>
          <w:highlight w:val="none"/>
        </w:rPr>
      </w:pPr>
    </w:p>
    <w:p w14:paraId="404F76C3">
      <w:pPr>
        <w:rPr>
          <w:rFonts w:hint="eastAsia"/>
          <w:b/>
          <w:sz w:val="36"/>
          <w:szCs w:val="36"/>
          <w:highlight w:val="none"/>
        </w:rPr>
      </w:pPr>
    </w:p>
    <w:p w14:paraId="7397A077">
      <w:pPr>
        <w:rPr>
          <w:rFonts w:hint="eastAsia"/>
          <w:b/>
          <w:sz w:val="36"/>
          <w:szCs w:val="36"/>
          <w:highlight w:val="none"/>
        </w:rPr>
      </w:pPr>
    </w:p>
    <w:p w14:paraId="2402E9FE">
      <w:pPr>
        <w:rPr>
          <w:rFonts w:hint="eastAsia"/>
          <w:b/>
          <w:sz w:val="36"/>
          <w:szCs w:val="36"/>
          <w:highlight w:val="none"/>
        </w:rPr>
      </w:pPr>
    </w:p>
    <w:p w14:paraId="3CC5A19D">
      <w:pPr>
        <w:rPr>
          <w:rFonts w:hint="eastAsia"/>
          <w:b/>
          <w:sz w:val="36"/>
          <w:szCs w:val="36"/>
          <w:highlight w:val="none"/>
        </w:rPr>
      </w:pPr>
    </w:p>
    <w:p w14:paraId="47C20280">
      <w:pPr>
        <w:rPr>
          <w:rFonts w:hint="eastAsia"/>
          <w:b/>
          <w:sz w:val="36"/>
          <w:szCs w:val="36"/>
          <w:highlight w:val="none"/>
        </w:rPr>
      </w:pPr>
    </w:p>
    <w:p w14:paraId="4661914A">
      <w:pPr>
        <w:rPr>
          <w:rFonts w:hint="eastAsia"/>
          <w:b/>
          <w:sz w:val="36"/>
          <w:szCs w:val="36"/>
          <w:highlight w:val="none"/>
        </w:rPr>
      </w:pPr>
    </w:p>
    <w:p w14:paraId="6A9B861B">
      <w:pPr>
        <w:rPr>
          <w:rFonts w:hint="eastAsia"/>
          <w:b/>
          <w:sz w:val="36"/>
          <w:szCs w:val="36"/>
          <w:highlight w:val="none"/>
        </w:rPr>
      </w:pPr>
    </w:p>
    <w:p w14:paraId="342B389A">
      <w:pPr>
        <w:rPr>
          <w:rFonts w:hint="eastAsia"/>
          <w:b/>
          <w:sz w:val="36"/>
          <w:szCs w:val="36"/>
          <w:highlight w:val="none"/>
        </w:rPr>
      </w:pPr>
    </w:p>
    <w:p w14:paraId="5883B01A">
      <w:pPr>
        <w:rPr>
          <w:rFonts w:hint="eastAsia"/>
          <w:b/>
          <w:sz w:val="36"/>
          <w:szCs w:val="36"/>
          <w:highlight w:val="none"/>
        </w:rPr>
      </w:pPr>
    </w:p>
    <w:p w14:paraId="07616842">
      <w:pPr>
        <w:rPr>
          <w:rFonts w:hint="eastAsia"/>
          <w:b/>
          <w:sz w:val="36"/>
          <w:szCs w:val="36"/>
          <w:highlight w:val="none"/>
        </w:rPr>
      </w:pPr>
    </w:p>
    <w:p w14:paraId="2DB2F0A4">
      <w:pPr>
        <w:rPr>
          <w:rFonts w:hint="eastAsia"/>
          <w:b/>
          <w:sz w:val="36"/>
          <w:szCs w:val="36"/>
          <w:highlight w:val="none"/>
        </w:rPr>
      </w:pPr>
    </w:p>
    <w:p w14:paraId="598378A5">
      <w:pPr>
        <w:rPr>
          <w:rFonts w:hint="eastAsia"/>
          <w:b/>
          <w:sz w:val="36"/>
          <w:szCs w:val="36"/>
          <w:highlight w:val="none"/>
        </w:rPr>
      </w:pPr>
    </w:p>
    <w:p w14:paraId="4D87D79B">
      <w:pPr>
        <w:rPr>
          <w:rFonts w:hint="eastAsia"/>
          <w:b/>
          <w:sz w:val="36"/>
          <w:szCs w:val="36"/>
          <w:highlight w:val="none"/>
        </w:rPr>
      </w:pPr>
    </w:p>
    <w:p w14:paraId="4164A240">
      <w:pPr>
        <w:rPr>
          <w:rFonts w:hint="eastAsia"/>
          <w:b/>
          <w:sz w:val="36"/>
          <w:szCs w:val="36"/>
          <w:highlight w:val="none"/>
        </w:rPr>
      </w:pPr>
    </w:p>
    <w:p w14:paraId="759DF9F7">
      <w:pPr>
        <w:rPr>
          <w:rFonts w:hint="eastAsia"/>
          <w:b/>
          <w:sz w:val="36"/>
          <w:szCs w:val="36"/>
          <w:highlight w:val="none"/>
        </w:rPr>
      </w:pPr>
    </w:p>
    <w:p w14:paraId="60D7953A">
      <w:pPr>
        <w:rPr>
          <w:rFonts w:hint="eastAsia"/>
          <w:b/>
          <w:sz w:val="36"/>
          <w:szCs w:val="36"/>
          <w:highlight w:val="none"/>
        </w:rPr>
      </w:pPr>
    </w:p>
    <w:p w14:paraId="78900F0D">
      <w:pPr>
        <w:rPr>
          <w:rFonts w:hint="eastAsia"/>
          <w:b/>
          <w:sz w:val="36"/>
          <w:szCs w:val="36"/>
          <w:highlight w:val="none"/>
        </w:rPr>
      </w:pPr>
    </w:p>
    <w:p w14:paraId="3EADD87E">
      <w:pPr>
        <w:rPr>
          <w:rFonts w:hint="eastAsia"/>
        </w:rPr>
      </w:pPr>
    </w:p>
    <w:p w14:paraId="25C044DB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2"/>
      <w:bookmarkEnd w:id="13"/>
      <w:bookmarkEnd w:id="14"/>
    </w:p>
    <w:p w14:paraId="5BDC65B8">
      <w:pPr>
        <w:spacing w:before="178" w:line="224" w:lineRule="auto"/>
        <w:ind w:left="414"/>
        <w:jc w:val="center"/>
        <w:rPr>
          <w:rFonts w:hint="default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云南省电子信息高级技工学校承办“2025年云南省职业技能大赛暨第三届全国技能大赛云南测试选拔赛”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服务机器人应用技术赛项辅助服务采购项目</w:t>
      </w:r>
    </w:p>
    <w:p w14:paraId="0C4A9DFD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</w:p>
    <w:p w14:paraId="05118344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710F93C2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A190F9D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4D9CAC0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CB2D381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4338530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7DB931F7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1E335EFF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6217CBBE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39428E55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14CD9FCE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43AB5E94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6F169199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1DF020A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50240B9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42572F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FF28DF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C17CBB7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5889B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EA75DD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626363F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265222C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6A0393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6287C32F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9568D1F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50601439">
      <w:pPr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07E100D6">
      <w:pPr>
        <w:pStyle w:val="3"/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3A8C2D0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24D79178">
      <w:pPr>
        <w:pStyle w:val="6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8A4843C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val="en-US" w:eastAsia="zh-CN"/>
        </w:rPr>
        <w:t>云南省电子信息高级技工学校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0D6041B3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default" w:ascii="宋体" w:hAnsi="宋体" w:eastAsia="宋体" w:cs="宋体"/>
          <w:spacing w:val="19"/>
          <w:lang w:val="en-US" w:eastAsia="zh-CN"/>
        </w:rPr>
        <w:t>云南省电子信息高级技工学校承办“2025年云南省职业技能大赛暨第三届全国技能大赛云南测试选拔赛”</w:t>
      </w:r>
      <w:r>
        <w:rPr>
          <w:rFonts w:hint="eastAsia" w:ascii="宋体" w:hAnsi="宋体" w:eastAsia="宋体" w:cs="宋体"/>
          <w:spacing w:val="19"/>
          <w:lang w:val="en-US" w:eastAsia="zh-CN"/>
        </w:rPr>
        <w:t>服务机器人应用技术赛项辅助服务采购项目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72B24070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  <w:lang w:eastAsia="zh-CN"/>
        </w:rPr>
        <w:t>不含税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79A116C4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64F123B2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720F48F7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3E2B8526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58CD25C5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1BBB6D6B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1A900B8F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76889527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146629D6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4CF2B10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6A3789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48804C2A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1F1BA08C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日期：     年  月   </w:t>
      </w:r>
      <w:bookmarkStart w:id="15" w:name="_Toc24895"/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>日</w:t>
      </w:r>
    </w:p>
    <w:p w14:paraId="0BE23401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2B1EE687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 xml:space="preserve"> 投  标  书</w:t>
      </w:r>
    </w:p>
    <w:p w14:paraId="65AD39FE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0FC23A82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云南省电子信息高级技工学校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1007DF57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我方已仔细研究了</w:t>
      </w:r>
      <w:r>
        <w:rPr>
          <w:rFonts w:hint="default" w:ascii="宋体" w:hAnsi="宋体"/>
          <w:color w:val="auto"/>
          <w:sz w:val="24"/>
          <w:highlight w:val="none"/>
          <w:u w:val="single"/>
          <w:lang w:val="en-US" w:eastAsia="zh-CN"/>
        </w:rPr>
        <w:t>云南省电子信息高级技工学校承办“2025年云南省职业技能大赛暨第三届全国技能大赛云南测试选拔赛”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服务机器人应用技术赛项辅助服务采购项目</w:t>
      </w:r>
      <w:r>
        <w:rPr>
          <w:rFonts w:hint="eastAsia" w:ascii="宋体" w:hAnsi="宋体"/>
          <w:color w:val="auto"/>
          <w:sz w:val="24"/>
          <w:highlight w:val="none"/>
        </w:rPr>
        <w:t>的内容，愿意参加该项目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招投标</w:t>
      </w:r>
      <w:r>
        <w:rPr>
          <w:rFonts w:hint="eastAsia" w:ascii="宋体" w:hAnsi="宋体"/>
          <w:color w:val="auto"/>
          <w:sz w:val="24"/>
          <w:highlight w:val="none"/>
        </w:rPr>
        <w:t>，确定该项目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报价为</w:t>
      </w:r>
      <w:r>
        <w:rPr>
          <w:rFonts w:hint="eastAsia" w:ascii="宋体" w:hAnsi="宋体" w:eastAsia="宋体"/>
          <w:color w:val="auto"/>
          <w:sz w:val="24"/>
          <w:highlight w:val="none"/>
          <w:u w:val="single"/>
          <w:lang w:val="en-US" w:eastAsia="zh-CN"/>
        </w:rPr>
        <w:t xml:space="preserve">       元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(最低价中标）。</w:t>
      </w:r>
      <w:r>
        <w:rPr>
          <w:rFonts w:hint="eastAsia" w:ascii="宋体" w:hAnsi="宋体"/>
          <w:color w:val="auto"/>
          <w:sz w:val="24"/>
          <w:highlight w:val="none"/>
        </w:rPr>
        <w:t>并承诺让利报价不低于本单位的成本价。</w:t>
      </w:r>
    </w:p>
    <w:p w14:paraId="2457D531"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5B0D1E94">
      <w:pPr>
        <w:spacing w:line="360" w:lineRule="auto"/>
        <w:ind w:firstLine="482"/>
        <w:rPr>
          <w:rFonts w:hint="eastAsia" w:hAnsi="宋体"/>
          <w:color w:val="auto"/>
          <w:highlight w:val="none"/>
        </w:rPr>
      </w:pPr>
    </w:p>
    <w:p w14:paraId="2EB34600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（盖单位章）</w:t>
      </w:r>
    </w:p>
    <w:p w14:paraId="56BF236D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6171C30B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法定代表人或其授权委托人：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（签字或盖章）</w:t>
      </w:r>
    </w:p>
    <w:p w14:paraId="5F1113DD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007F1141">
      <w:pPr>
        <w:spacing w:line="400" w:lineRule="exact"/>
        <w:ind w:firstLine="5160" w:firstLineChars="2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2638B638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</w:p>
    <w:bookmarkEnd w:id="15"/>
    <w:p w14:paraId="523D3961">
      <w:pPr>
        <w:pStyle w:val="6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47B55650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6" w:name="_Toc4162"/>
      <w:bookmarkStart w:id="17" w:name="_Toc17075"/>
      <w:bookmarkStart w:id="18" w:name="_Toc26808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6"/>
      <w:bookmarkEnd w:id="17"/>
      <w:bookmarkEnd w:id="18"/>
    </w:p>
    <w:p w14:paraId="1D3BAE33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CB4F109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26C5507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4B4448C4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141C4393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259F6B2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ECB9B64">
      <w:pPr>
        <w:pStyle w:val="6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0A3AC1B0">
      <w:pPr>
        <w:pStyle w:val="6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C14948A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756EEAA5">
      <w:pPr>
        <w:pStyle w:val="6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22C8931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14AE1B6F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7E55806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229BE2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4165B203">
      <w:pPr>
        <w:pStyle w:val="6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D0EFAFA">
      <w:pPr>
        <w:pStyle w:val="6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D7A904B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5BAFFDC8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6D43E31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5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517B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noWrap w:val="0"/>
            <w:vAlign w:val="top"/>
          </w:tcPr>
          <w:p w14:paraId="10F27E44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5FF76B12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74041929">
      <w:pPr>
        <w:pStyle w:val="6"/>
        <w:rPr>
          <w:rFonts w:hint="eastAsia" w:ascii="宋体" w:hAnsi="宋体" w:eastAsia="宋体" w:cs="宋体"/>
          <w:highlight w:val="none"/>
        </w:rPr>
      </w:pPr>
    </w:p>
    <w:p w14:paraId="33501A78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73B0568A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06B8D8B2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74B72ED6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4AF3ABBF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9" w:name="_Toc12477"/>
      <w:bookmarkStart w:id="20" w:name="_Toc16970"/>
      <w:bookmarkStart w:id="21" w:name="_Toc32656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19"/>
      <w:bookmarkEnd w:id="20"/>
      <w:bookmarkEnd w:id="21"/>
    </w:p>
    <w:p w14:paraId="3FD84E00">
      <w:pPr>
        <w:pStyle w:val="6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9FDFE1B">
      <w:pPr>
        <w:pStyle w:val="6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31A876B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云南省电子信息高级技工学校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42952F12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default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云南省电子信息高级技工学校承办“2025年云南省职业技能大赛暨第三届全国技能大赛云南测试选拔赛”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服务机器人应用技术赛项辅助服务采购项目（项目名称）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0D44BCC5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026F3C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0C0EED97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72949445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4ED380F9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3EF29633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31DE57E2">
      <w:pPr>
        <w:pStyle w:val="6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095999D2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224424FF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485DEF39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896FB61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5DAF170F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466BD950">
      <w:pPr>
        <w:pStyle w:val="6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6363DBF5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D9BFB8D">
      <w:pPr>
        <w:spacing w:before="10"/>
        <w:rPr>
          <w:rFonts w:hint="eastAsia" w:ascii="宋体" w:hAnsi="宋体" w:eastAsia="宋体" w:cs="宋体"/>
          <w:highlight w:val="none"/>
        </w:rPr>
      </w:pPr>
    </w:p>
    <w:p w14:paraId="0CF6FF7F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5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4E896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noWrap w:val="0"/>
            <w:vAlign w:val="top"/>
          </w:tcPr>
          <w:p w14:paraId="1A31332F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484EA7D2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24ADA541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4C236BF">
            <w:pPr>
              <w:pStyle w:val="16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5B4E3B57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51326921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535A6004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0E94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23046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23046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862F0"/>
    <w:multiLevelType w:val="singleLevel"/>
    <w:tmpl w:val="974862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NTA1MjRkZGVlNTc5ZTUyZTM2NDAyYTY3NDE0ODMifQ=="/>
  </w:docVars>
  <w:rsids>
    <w:rsidRoot w:val="00000000"/>
    <w:rsid w:val="00767CB9"/>
    <w:rsid w:val="012F2443"/>
    <w:rsid w:val="027520D7"/>
    <w:rsid w:val="02A863CE"/>
    <w:rsid w:val="0314369E"/>
    <w:rsid w:val="045B159D"/>
    <w:rsid w:val="048C54B6"/>
    <w:rsid w:val="0512093A"/>
    <w:rsid w:val="066F68AB"/>
    <w:rsid w:val="068A0454"/>
    <w:rsid w:val="086B655B"/>
    <w:rsid w:val="0B9434F8"/>
    <w:rsid w:val="0E0B08DE"/>
    <w:rsid w:val="10F353AF"/>
    <w:rsid w:val="12EC5143"/>
    <w:rsid w:val="12FC332C"/>
    <w:rsid w:val="14A76DCF"/>
    <w:rsid w:val="17A80401"/>
    <w:rsid w:val="19063631"/>
    <w:rsid w:val="1A522CD0"/>
    <w:rsid w:val="1C2E4AC6"/>
    <w:rsid w:val="1DC145F0"/>
    <w:rsid w:val="1DF451E2"/>
    <w:rsid w:val="1E7A24B6"/>
    <w:rsid w:val="1ECD4CF4"/>
    <w:rsid w:val="1F993F98"/>
    <w:rsid w:val="2230171F"/>
    <w:rsid w:val="2369238C"/>
    <w:rsid w:val="237C2E6E"/>
    <w:rsid w:val="25783B09"/>
    <w:rsid w:val="259F294D"/>
    <w:rsid w:val="273C4A90"/>
    <w:rsid w:val="28A91D2B"/>
    <w:rsid w:val="28AB4477"/>
    <w:rsid w:val="29B9024C"/>
    <w:rsid w:val="2A647A65"/>
    <w:rsid w:val="2D4C5BAF"/>
    <w:rsid w:val="2DB15E0A"/>
    <w:rsid w:val="2F24698A"/>
    <w:rsid w:val="2F2B4BE2"/>
    <w:rsid w:val="2F6E41C4"/>
    <w:rsid w:val="306441B3"/>
    <w:rsid w:val="30887C60"/>
    <w:rsid w:val="3384599A"/>
    <w:rsid w:val="34B91F12"/>
    <w:rsid w:val="36541A3B"/>
    <w:rsid w:val="36E05005"/>
    <w:rsid w:val="37135FFA"/>
    <w:rsid w:val="376637C1"/>
    <w:rsid w:val="39D32C64"/>
    <w:rsid w:val="3D2E2FD3"/>
    <w:rsid w:val="3D71458D"/>
    <w:rsid w:val="40A079B6"/>
    <w:rsid w:val="41B80BC4"/>
    <w:rsid w:val="423B417B"/>
    <w:rsid w:val="4244366A"/>
    <w:rsid w:val="425270EF"/>
    <w:rsid w:val="42BA3A8C"/>
    <w:rsid w:val="42CD488F"/>
    <w:rsid w:val="4451111A"/>
    <w:rsid w:val="456E1E3D"/>
    <w:rsid w:val="494422FF"/>
    <w:rsid w:val="49627CCD"/>
    <w:rsid w:val="498E43A8"/>
    <w:rsid w:val="4A632FEA"/>
    <w:rsid w:val="4B037B4F"/>
    <w:rsid w:val="4B9E091B"/>
    <w:rsid w:val="4CAF2B1F"/>
    <w:rsid w:val="50173FB4"/>
    <w:rsid w:val="52810E4F"/>
    <w:rsid w:val="55B856D8"/>
    <w:rsid w:val="56107A43"/>
    <w:rsid w:val="568B1FB7"/>
    <w:rsid w:val="56AE2B31"/>
    <w:rsid w:val="57387F32"/>
    <w:rsid w:val="57D74E33"/>
    <w:rsid w:val="57E94CAC"/>
    <w:rsid w:val="5C593767"/>
    <w:rsid w:val="5C796C7E"/>
    <w:rsid w:val="5CB35866"/>
    <w:rsid w:val="5D0B2591"/>
    <w:rsid w:val="5D957C98"/>
    <w:rsid w:val="5E0443AE"/>
    <w:rsid w:val="5E067E67"/>
    <w:rsid w:val="5E0C14B0"/>
    <w:rsid w:val="5F6366FB"/>
    <w:rsid w:val="603A167A"/>
    <w:rsid w:val="61F41846"/>
    <w:rsid w:val="620277A9"/>
    <w:rsid w:val="6224777D"/>
    <w:rsid w:val="649477F5"/>
    <w:rsid w:val="674E19F8"/>
    <w:rsid w:val="679F26CF"/>
    <w:rsid w:val="67EF5282"/>
    <w:rsid w:val="68352546"/>
    <w:rsid w:val="69165D91"/>
    <w:rsid w:val="6933056C"/>
    <w:rsid w:val="6A90458C"/>
    <w:rsid w:val="6B106FC5"/>
    <w:rsid w:val="6B6E00A6"/>
    <w:rsid w:val="6C876C0C"/>
    <w:rsid w:val="6E06731F"/>
    <w:rsid w:val="6E0E4B39"/>
    <w:rsid w:val="6E372903"/>
    <w:rsid w:val="6F8742B3"/>
    <w:rsid w:val="701A152C"/>
    <w:rsid w:val="70607664"/>
    <w:rsid w:val="709A4C1F"/>
    <w:rsid w:val="715F1BDC"/>
    <w:rsid w:val="72BD00E6"/>
    <w:rsid w:val="73B417F1"/>
    <w:rsid w:val="77FE6B23"/>
    <w:rsid w:val="788B7BA3"/>
    <w:rsid w:val="7A990D85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7">
    <w:name w:val="zbggmain style9"/>
    <w:basedOn w:val="12"/>
    <w:qFormat/>
    <w:uiPriority w:val="0"/>
  </w:style>
  <w:style w:type="paragraph" w:customStyle="1" w:styleId="18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PlainText"/>
    <w:basedOn w:val="1"/>
    <w:qFormat/>
    <w:uiPriority w:val="0"/>
    <w:rPr>
      <w:rFonts w:ascii="宋体" w:hAnsi="Courier New"/>
      <w:szCs w:val="21"/>
    </w:rPr>
  </w:style>
  <w:style w:type="paragraph" w:customStyle="1" w:styleId="21">
    <w:name w:val="p0"/>
    <w:basedOn w:val="1"/>
    <w:qFormat/>
    <w:uiPriority w:val="0"/>
    <w:pPr>
      <w:widowControl/>
      <w:autoSpaceDE/>
      <w:autoSpaceDN/>
      <w:adjustRightInd/>
      <w:jc w:val="both"/>
    </w:pPr>
    <w:rPr>
      <w:sz w:val="24"/>
      <w:szCs w:val="21"/>
    </w:rPr>
  </w:style>
  <w:style w:type="paragraph" w:styleId="22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2384</Words>
  <Characters>2482</Characters>
  <TotalTime>10</TotalTime>
  <ScaleCrop>false</ScaleCrop>
  <LinksUpToDate>false</LinksUpToDate>
  <CharactersWithSpaces>2822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瑰玮</cp:lastModifiedBy>
  <dcterms:modified xsi:type="dcterms:W3CDTF">2025-05-15T08:51:40Z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2052-12.1.0.20784</vt:lpwstr>
  </property>
  <property fmtid="{D5CDD505-2E9C-101B-9397-08002B2CF9AE}" pid="5" name="ICV">
    <vt:lpwstr>87E113024C6C4D6B9DE2BE9F199C9727_13</vt:lpwstr>
  </property>
  <property fmtid="{D5CDD505-2E9C-101B-9397-08002B2CF9AE}" pid="6" name="KSOTemplateDocerSaveRecord">
    <vt:lpwstr>eyJoZGlkIjoiM2I3YjQ5MGE2NTVmMTkwYzliNTQwYjMzY2ZhNGQ1ZTUiLCJ1c2VySWQiOiI1MjAxNTAyNzkifQ==</vt:lpwstr>
  </property>
</Properties>
</file>